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A3" w:rsidRPr="002B18BD" w:rsidRDefault="00B853A3" w:rsidP="002B18BD">
      <w:pPr>
        <w:jc w:val="center"/>
        <w:rPr>
          <w:rFonts w:ascii="Times New Roman" w:hAnsi="Times New Roman" w:cs="Times New Roman"/>
          <w:b/>
          <w:sz w:val="32"/>
        </w:rPr>
      </w:pPr>
      <w:r w:rsidRPr="002B18BD">
        <w:rPr>
          <w:rFonts w:ascii="Times New Roman" w:hAnsi="Times New Roman" w:cs="Times New Roman"/>
          <w:b/>
          <w:sz w:val="32"/>
        </w:rPr>
        <w:t>СОБЛЮДАЙТЕ ПРАВИЛА ПОЖАРНОЙ БЕЗОПАСНОСТИ!</w:t>
      </w:r>
    </w:p>
    <w:p w:rsidR="00B853A3" w:rsidRPr="002B18BD" w:rsidRDefault="00B853A3" w:rsidP="002B18BD">
      <w:pPr>
        <w:jc w:val="both"/>
        <w:rPr>
          <w:rFonts w:ascii="Times New Roman" w:hAnsi="Times New Roman" w:cs="Times New Roman"/>
          <w:sz w:val="24"/>
        </w:rPr>
      </w:pPr>
    </w:p>
    <w:p w:rsidR="00B853A3" w:rsidRPr="002B18BD" w:rsidRDefault="00B853A3" w:rsidP="002B18BD">
      <w:pPr>
        <w:jc w:val="center"/>
        <w:rPr>
          <w:rFonts w:ascii="Times New Roman" w:hAnsi="Times New Roman" w:cs="Times New Roman"/>
          <w:b/>
          <w:sz w:val="28"/>
        </w:rPr>
      </w:pPr>
      <w:r w:rsidRPr="002B18BD">
        <w:rPr>
          <w:rFonts w:ascii="Times New Roman" w:hAnsi="Times New Roman" w:cs="Times New Roman"/>
          <w:b/>
          <w:sz w:val="28"/>
        </w:rPr>
        <w:t>Меры пожарной безопасности в быту</w:t>
      </w:r>
      <w:r w:rsidR="002B18BD">
        <w:rPr>
          <w:rFonts w:ascii="Times New Roman" w:hAnsi="Times New Roman" w:cs="Times New Roman"/>
          <w:b/>
          <w:sz w:val="28"/>
        </w:rPr>
        <w:t>.</w:t>
      </w:r>
    </w:p>
    <w:p w:rsidR="00B853A3" w:rsidRPr="002B18BD" w:rsidRDefault="00B853A3" w:rsidP="002B18B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Пожары уничтожают домашнее имущество, наносят государству и собственникам материальный ущерб.</w:t>
      </w:r>
    </w:p>
    <w:p w:rsidR="00B853A3" w:rsidRPr="002B18BD" w:rsidRDefault="00B853A3" w:rsidP="002B18B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Основными причинами возникновения пожаров в быту являются нарушения правил пожарной безопасности - неосторожное обращение с огнем: использование неисправных самодельных электронагревательных приборов, неправильное устройство печей, каминов, сжигание мусора, пал сухой травы. Много пожаров происходит по вине лиц, находящихся в нетрезвом состоянии.</w:t>
      </w:r>
    </w:p>
    <w:p w:rsidR="00B853A3" w:rsidRPr="002B18BD" w:rsidRDefault="00B853A3" w:rsidP="002B18B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B853A3" w:rsidRPr="002B18BD" w:rsidRDefault="00B853A3" w:rsidP="002B18BD">
      <w:pPr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B18BD">
        <w:rPr>
          <w:rFonts w:ascii="Times New Roman" w:hAnsi="Times New Roman" w:cs="Times New Roman"/>
          <w:b/>
          <w:sz w:val="24"/>
          <w:u w:val="single"/>
        </w:rPr>
        <w:t>Меры пожарной безопасности</w:t>
      </w:r>
      <w:r w:rsidR="002B18BD" w:rsidRPr="002B18BD">
        <w:rPr>
          <w:rFonts w:ascii="Times New Roman" w:hAnsi="Times New Roman" w:cs="Times New Roman"/>
          <w:b/>
          <w:sz w:val="24"/>
          <w:u w:val="single"/>
        </w:rPr>
        <w:t>:</w:t>
      </w:r>
    </w:p>
    <w:p w:rsidR="00B853A3" w:rsidRPr="002B18BD" w:rsidRDefault="00B853A3" w:rsidP="002B18B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 xml:space="preserve">Пожары в </w:t>
      </w:r>
      <w:r w:rsidR="002B18BD">
        <w:rPr>
          <w:rFonts w:ascii="Times New Roman" w:hAnsi="Times New Roman" w:cs="Times New Roman"/>
          <w:sz w:val="24"/>
        </w:rPr>
        <w:t>помещениях</w:t>
      </w:r>
      <w:r w:rsidRPr="002B18BD">
        <w:rPr>
          <w:rFonts w:ascii="Times New Roman" w:hAnsi="Times New Roman" w:cs="Times New Roman"/>
          <w:sz w:val="24"/>
        </w:rPr>
        <w:t xml:space="preserve"> возникают, как правило, в результате небрежности, халатности в обращении с огнем (курение, применение спичек), неисправности и нарушений при эксплуатации отопительных, электронагревательных приборов, электрооборудования.</w:t>
      </w:r>
    </w:p>
    <w:p w:rsidR="00B853A3" w:rsidRPr="002B18BD" w:rsidRDefault="00B853A3" w:rsidP="002B18BD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2B18BD">
        <w:rPr>
          <w:rFonts w:ascii="Times New Roman" w:hAnsi="Times New Roman" w:cs="Times New Roman"/>
          <w:sz w:val="24"/>
          <w:u w:val="single"/>
        </w:rPr>
        <w:t>При эксплуатации электросетей и электроприборов запрещается:</w:t>
      </w:r>
    </w:p>
    <w:p w:rsidR="00B853A3" w:rsidRPr="002B18BD" w:rsidRDefault="00B853A3" w:rsidP="002B18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пользоваться электропроводами и шнурами с поврежденной изоляцией, завязывать провода, подвешивать на них абажуры и люстры;</w:t>
      </w:r>
    </w:p>
    <w:p w:rsidR="00B853A3" w:rsidRPr="002B18BD" w:rsidRDefault="00B853A3" w:rsidP="002B18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B853A3" w:rsidRPr="002B18BD" w:rsidRDefault="00B853A3" w:rsidP="002B18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применять для защиты электросетей самодельные предохранители (скрутки проволоки, гвозди и т.д.);</w:t>
      </w:r>
    </w:p>
    <w:p w:rsidR="00B853A3" w:rsidRPr="002B18BD" w:rsidRDefault="00B853A3" w:rsidP="002B18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допускать включение в электросеть одновременно нескольких электроприборов большой мощности;</w:t>
      </w:r>
    </w:p>
    <w:p w:rsidR="00B853A3" w:rsidRPr="002B18BD" w:rsidRDefault="00B853A3" w:rsidP="002B18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самовольное проникновение в электрощит освещения жилого дома.</w:t>
      </w:r>
    </w:p>
    <w:p w:rsidR="00B853A3" w:rsidRPr="002B18BD" w:rsidRDefault="00B853A3" w:rsidP="002B18B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В случае прекращения подачи электроэнергии необходимо вызвать электромонтера дежурной службы.</w:t>
      </w:r>
    </w:p>
    <w:p w:rsidR="00B853A3" w:rsidRPr="002B18BD" w:rsidRDefault="00B853A3" w:rsidP="002B18B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При эксплуатации телевизоров запрещается:</w:t>
      </w:r>
    </w:p>
    <w:p w:rsidR="00B853A3" w:rsidRPr="002B18BD" w:rsidRDefault="00B853A3" w:rsidP="002B18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>пользоваться предохранителями, не предусмотренными руководством по эксплуатации;</w:t>
      </w:r>
    </w:p>
    <w:p w:rsidR="00B853A3" w:rsidRPr="002B18BD" w:rsidRDefault="00B853A3" w:rsidP="002B18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B18BD">
        <w:rPr>
          <w:rFonts w:ascii="Times New Roman" w:hAnsi="Times New Roman" w:cs="Times New Roman"/>
          <w:sz w:val="24"/>
        </w:rPr>
        <w:t xml:space="preserve">устанавливать телеприемник в мебельную стенку, вблизи сгораемых </w:t>
      </w:r>
      <w:r w:rsidR="002B18BD">
        <w:rPr>
          <w:rFonts w:ascii="Times New Roman" w:hAnsi="Times New Roman" w:cs="Times New Roman"/>
          <w:sz w:val="24"/>
        </w:rPr>
        <w:t>предметов и приборов отопления.</w:t>
      </w:r>
    </w:p>
    <w:p w:rsidR="002B18BD" w:rsidRDefault="002B18BD" w:rsidP="002B18BD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62DCC" w:rsidRPr="002B18BD" w:rsidRDefault="00B853A3" w:rsidP="002B18BD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2B18BD">
        <w:rPr>
          <w:rFonts w:ascii="Times New Roman" w:hAnsi="Times New Roman" w:cs="Times New Roman"/>
          <w:b/>
          <w:sz w:val="32"/>
        </w:rPr>
        <w:t>Телефон пожарной охраны - 01 или 101</w:t>
      </w:r>
    </w:p>
    <w:p w:rsidR="002B18BD" w:rsidRPr="002B18BD" w:rsidRDefault="002B18BD" w:rsidP="002B18BD">
      <w:pPr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B18BD" w:rsidRPr="002B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B2F35"/>
    <w:multiLevelType w:val="hybridMultilevel"/>
    <w:tmpl w:val="54B62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3"/>
    <w:rsid w:val="002B18BD"/>
    <w:rsid w:val="00862DCC"/>
    <w:rsid w:val="00B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5BA37-C187-478E-A21D-D2104D70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Ольга Максимовна</dc:creator>
  <cp:keywords/>
  <dc:description/>
  <cp:lastModifiedBy>Такташева Ольга Максимовна</cp:lastModifiedBy>
  <cp:revision>1</cp:revision>
  <dcterms:created xsi:type="dcterms:W3CDTF">2021-03-17T10:58:00Z</dcterms:created>
  <dcterms:modified xsi:type="dcterms:W3CDTF">2021-03-17T11:21:00Z</dcterms:modified>
</cp:coreProperties>
</file>